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charakteryzują się drzwi Porta Decor Bulaj?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produktach sklepu Solidne Drzwi spodziewamy się oczywiście tego, że będą mocne, wytrzymałe. I nie mylimy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Więcej, drzwi zakupione w tym sklepie zawsze będą zgodne z najnowszymi trendami, i choć modne, nie zdezaktualizują się szybko. Dostaniemy też na nie odpowiednio długą gwarancję. Właśnie takie też są drzwi </w:t>
      </w:r>
      <w:r>
        <w:rPr>
          <w:rFonts w:ascii="calibri" w:hAnsi="calibri" w:eastAsia="calibri" w:cs="calibri"/>
          <w:sz w:val="24"/>
          <w:szCs w:val="24"/>
          <w:b/>
        </w:rPr>
        <w:t xml:space="preserve">Porta Decor Bulaj</w:t>
      </w:r>
      <w:r>
        <w:rPr>
          <w:rFonts w:ascii="calibri" w:hAnsi="calibri" w:eastAsia="calibri" w:cs="calibri"/>
          <w:sz w:val="24"/>
          <w:szCs w:val="24"/>
        </w:rPr>
        <w:t xml:space="preserve">. Jak wyglądają i gdzie je wprawić?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trzeba wiedzieć o drzwiach Porta Decor Bulaj?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drzwi wewnętrzne o 21 wersjach kolorystycznych oklein. Dużo, prawda? Można je kupić w wersji przylgowej lub bezprzylgowej. Dostępne są w wymiarach "60", "70", "80", "90", "100". Wykonane są z płyty wiórowej otworowej. Jak nazwa wskazuje, mają bulaj, małe okrągłe okienko, takie jak na statkach. Jego rama wykonana jest ze stali nierdzewnej i może być tu wprawiona przezroczysta albo matowa szyba.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pomieszczeń pasują?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trochę futurystyczny wygląd, drzwi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 Decor Bulaj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pasują raczej do przemysłowych wnętrz. Będą dobrze wyglądać jako drzwi do restauracyjnej kuchni czy wspólnej pralni. Sprawdzą się też w magazynach czy na halach.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lidnedrzwi.pl/PORTA-DECOR-BUL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2025-05-19T10:44:56+02:00</dcterms:created>
  <dcterms:modified xsi:type="dcterms:W3CDTF">2025-05-19T10:44:56+02:00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